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6D3" w:rsidRPr="001966D3" w:rsidRDefault="001966D3" w:rsidP="001966D3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1966D3">
        <w:rPr>
          <w:rFonts w:eastAsia="Times New Roman"/>
          <w:b/>
          <w:bCs/>
          <w:noProof/>
          <w:szCs w:val="24"/>
          <w:lang w:eastAsia="ru-RU"/>
        </w:rPr>
        <w:drawing>
          <wp:inline distT="0" distB="0" distL="0" distR="0">
            <wp:extent cx="524510" cy="1025525"/>
            <wp:effectExtent l="0" t="0" r="0" b="0"/>
            <wp:docPr id="3" name="Рисунок 3" descr="tbrr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brr-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D3" w:rsidRPr="001966D3" w:rsidRDefault="001966D3" w:rsidP="001966D3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1966D3" w:rsidRPr="001966D3" w:rsidRDefault="001966D3" w:rsidP="001966D3">
      <w:pPr>
        <w:spacing w:after="0" w:line="240" w:lineRule="auto"/>
        <w:jc w:val="center"/>
        <w:rPr>
          <w:rFonts w:eastAsia="Times New Roman"/>
          <w:b/>
          <w:bCs/>
          <w:sz w:val="28"/>
          <w:szCs w:val="24"/>
          <w:lang w:eastAsia="ru-RU"/>
        </w:rPr>
      </w:pPr>
      <w:r w:rsidRPr="001966D3">
        <w:rPr>
          <w:rFonts w:eastAsia="Times New Roman"/>
          <w:b/>
          <w:bCs/>
          <w:sz w:val="28"/>
          <w:szCs w:val="28"/>
          <w:lang w:eastAsia="ru-RU"/>
        </w:rPr>
        <w:t xml:space="preserve">  </w:t>
      </w:r>
      <w:r w:rsidR="00005567">
        <w:rPr>
          <w:rFonts w:eastAsia="Times New Roman"/>
          <w:b/>
          <w:bCs/>
          <w:sz w:val="28"/>
          <w:szCs w:val="24"/>
          <w:lang w:eastAsia="ru-RU"/>
        </w:rPr>
        <w:t xml:space="preserve">АДМИНИСТРАЦИЯ </w:t>
      </w:r>
      <w:r w:rsidRPr="001966D3">
        <w:rPr>
          <w:rFonts w:eastAsia="Times New Roman"/>
          <w:b/>
          <w:bCs/>
          <w:sz w:val="28"/>
          <w:szCs w:val="24"/>
          <w:lang w:eastAsia="ru-RU"/>
        </w:rPr>
        <w:t>ТАБОРИНСКОГО МУНИЦИПАЛЬНОГО РАЙОНА</w:t>
      </w:r>
    </w:p>
    <w:p w:rsidR="001966D3" w:rsidRPr="001966D3" w:rsidRDefault="001966D3" w:rsidP="001966D3">
      <w:pPr>
        <w:spacing w:after="0" w:line="240" w:lineRule="auto"/>
        <w:jc w:val="center"/>
        <w:rPr>
          <w:rFonts w:eastAsia="Times New Roman"/>
          <w:b/>
          <w:bCs/>
          <w:sz w:val="28"/>
          <w:szCs w:val="24"/>
          <w:lang w:eastAsia="ru-RU"/>
        </w:rPr>
      </w:pPr>
    </w:p>
    <w:p w:rsidR="001966D3" w:rsidRPr="001966D3" w:rsidRDefault="001966D3" w:rsidP="001966D3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sz w:val="32"/>
          <w:szCs w:val="24"/>
          <w:lang w:eastAsia="ru-RU"/>
        </w:rPr>
      </w:pPr>
      <w:r w:rsidRPr="001966D3">
        <w:rPr>
          <w:rFonts w:eastAsia="Times New Roman"/>
          <w:b/>
          <w:bCs/>
          <w:sz w:val="32"/>
          <w:szCs w:val="24"/>
          <w:lang w:eastAsia="ru-RU"/>
        </w:rPr>
        <w:t xml:space="preserve">  П О С Т А Н О В Л Е Н И Е</w:t>
      </w:r>
    </w:p>
    <w:p w:rsidR="001966D3" w:rsidRPr="001966D3" w:rsidRDefault="001966D3" w:rsidP="001966D3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sz w:val="28"/>
          <w:szCs w:val="24"/>
          <w:lang w:eastAsia="ru-RU"/>
        </w:rPr>
      </w:pPr>
      <w:r w:rsidRPr="001966D3">
        <w:rPr>
          <w:rFonts w:eastAsia="Times New Roman"/>
          <w:b/>
          <w:bCs/>
          <w:sz w:val="28"/>
          <w:szCs w:val="24"/>
          <w:lang w:eastAsia="ru-RU"/>
        </w:rPr>
        <w:t xml:space="preserve"> </w:t>
      </w: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1966D3" w:rsidRPr="001966D3" w:rsidTr="00A269EB">
        <w:trPr>
          <w:trHeight w:val="100"/>
        </w:trPr>
        <w:tc>
          <w:tcPr>
            <w:tcW w:w="9720" w:type="dxa"/>
          </w:tcPr>
          <w:p w:rsidR="001966D3" w:rsidRPr="001966D3" w:rsidRDefault="001966D3" w:rsidP="001966D3">
            <w:pPr>
              <w:spacing w:after="0" w:line="240" w:lineRule="auto"/>
              <w:rPr>
                <w:rFonts w:eastAsia="Times New Roman"/>
                <w:sz w:val="28"/>
                <w:szCs w:val="24"/>
                <w:lang w:eastAsia="ru-RU"/>
              </w:rPr>
            </w:pPr>
          </w:p>
        </w:tc>
      </w:tr>
    </w:tbl>
    <w:p w:rsidR="001966D3" w:rsidRPr="001966D3" w:rsidRDefault="001966D3" w:rsidP="001966D3">
      <w:pPr>
        <w:spacing w:after="0" w:line="240" w:lineRule="auto"/>
        <w:ind w:left="-180"/>
        <w:jc w:val="both"/>
        <w:rPr>
          <w:rFonts w:eastAsia="Times New Roman"/>
          <w:sz w:val="28"/>
          <w:szCs w:val="24"/>
          <w:u w:val="single"/>
          <w:lang w:eastAsia="ru-RU"/>
        </w:rPr>
      </w:pPr>
      <w:r w:rsidRPr="001966D3">
        <w:rPr>
          <w:rFonts w:eastAsia="Times New Roman"/>
          <w:sz w:val="28"/>
          <w:szCs w:val="24"/>
          <w:lang w:eastAsia="ru-RU"/>
        </w:rPr>
        <w:t xml:space="preserve"> </w:t>
      </w:r>
      <w:proofErr w:type="gramStart"/>
      <w:r w:rsidRPr="001966D3">
        <w:rPr>
          <w:rFonts w:eastAsia="Times New Roman"/>
          <w:sz w:val="28"/>
          <w:szCs w:val="24"/>
          <w:lang w:eastAsia="ru-RU"/>
        </w:rPr>
        <w:t xml:space="preserve">от  </w:t>
      </w:r>
      <w:r w:rsidR="007D2432">
        <w:rPr>
          <w:rFonts w:eastAsia="Times New Roman"/>
          <w:sz w:val="28"/>
          <w:szCs w:val="24"/>
          <w:u w:val="single"/>
          <w:lang w:eastAsia="ru-RU"/>
        </w:rPr>
        <w:t>11.03</w:t>
      </w:r>
      <w:r w:rsidR="00002523">
        <w:rPr>
          <w:rFonts w:eastAsia="Times New Roman"/>
          <w:sz w:val="28"/>
          <w:szCs w:val="24"/>
          <w:lang w:eastAsia="ru-RU"/>
        </w:rPr>
        <w:t>.</w:t>
      </w:r>
      <w:r w:rsidRPr="001966D3">
        <w:rPr>
          <w:rFonts w:eastAsia="Times New Roman"/>
          <w:sz w:val="28"/>
          <w:szCs w:val="24"/>
          <w:u w:val="single"/>
          <w:lang w:eastAsia="ru-RU"/>
        </w:rPr>
        <w:t>20</w:t>
      </w:r>
      <w:r w:rsidR="00002523">
        <w:rPr>
          <w:rFonts w:eastAsia="Times New Roman"/>
          <w:sz w:val="28"/>
          <w:szCs w:val="24"/>
          <w:u w:val="single"/>
          <w:lang w:eastAsia="ru-RU"/>
        </w:rPr>
        <w:t>20</w:t>
      </w:r>
      <w:r w:rsidRPr="001966D3">
        <w:rPr>
          <w:rFonts w:eastAsia="Times New Roman"/>
          <w:sz w:val="28"/>
          <w:szCs w:val="24"/>
          <w:u w:val="single"/>
          <w:lang w:eastAsia="ru-RU"/>
        </w:rPr>
        <w:t>г</w:t>
      </w:r>
      <w:r w:rsidRPr="001966D3">
        <w:rPr>
          <w:rFonts w:eastAsia="Times New Roman"/>
          <w:sz w:val="28"/>
          <w:szCs w:val="24"/>
          <w:lang w:eastAsia="ru-RU"/>
        </w:rPr>
        <w:t>.</w:t>
      </w:r>
      <w:proofErr w:type="gramEnd"/>
      <w:r w:rsidRPr="001966D3">
        <w:rPr>
          <w:rFonts w:eastAsia="Times New Roman"/>
          <w:sz w:val="28"/>
          <w:szCs w:val="24"/>
          <w:lang w:eastAsia="ru-RU"/>
        </w:rPr>
        <w:t xml:space="preserve">   № </w:t>
      </w:r>
      <w:r w:rsidR="007D2432">
        <w:rPr>
          <w:rFonts w:eastAsia="Times New Roman"/>
          <w:sz w:val="28"/>
          <w:szCs w:val="24"/>
          <w:u w:val="single"/>
          <w:lang w:eastAsia="ru-RU"/>
        </w:rPr>
        <w:t>31</w:t>
      </w:r>
      <w:r w:rsidRPr="001966D3">
        <w:rPr>
          <w:rFonts w:eastAsia="Times New Roman"/>
          <w:sz w:val="28"/>
          <w:szCs w:val="24"/>
          <w:u w:val="single"/>
          <w:lang w:eastAsia="ru-RU"/>
        </w:rPr>
        <w:t xml:space="preserve"> </w:t>
      </w:r>
    </w:p>
    <w:p w:rsidR="001F3F46" w:rsidRDefault="001966D3" w:rsidP="00E84226">
      <w:pPr>
        <w:spacing w:after="0" w:line="240" w:lineRule="auto"/>
        <w:ind w:left="-180"/>
        <w:jc w:val="both"/>
        <w:rPr>
          <w:sz w:val="28"/>
          <w:szCs w:val="28"/>
        </w:rPr>
      </w:pPr>
      <w:r w:rsidRPr="001966D3">
        <w:rPr>
          <w:rFonts w:eastAsia="Times New Roman"/>
          <w:sz w:val="28"/>
          <w:szCs w:val="24"/>
          <w:lang w:eastAsia="ru-RU"/>
        </w:rPr>
        <w:t xml:space="preserve"> с. Таборы</w:t>
      </w:r>
    </w:p>
    <w:p w:rsidR="001F3F46" w:rsidRDefault="001F3F46" w:rsidP="001F3F46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  <w:r>
        <w:t xml:space="preserve">            </w:t>
      </w:r>
      <w:r>
        <w:rPr>
          <w:b/>
          <w:i/>
          <w:sz w:val="28"/>
          <w:szCs w:val="28"/>
        </w:rPr>
        <w:t xml:space="preserve">Об </w:t>
      </w:r>
      <w:r w:rsidR="00E84226">
        <w:rPr>
          <w:b/>
          <w:i/>
          <w:sz w:val="28"/>
          <w:szCs w:val="28"/>
        </w:rPr>
        <w:t>утверждении схемы</w:t>
      </w:r>
      <w:r>
        <w:rPr>
          <w:b/>
          <w:i/>
          <w:sz w:val="28"/>
          <w:szCs w:val="28"/>
        </w:rPr>
        <w:t xml:space="preserve"> расположения земельного участка </w:t>
      </w:r>
    </w:p>
    <w:p w:rsidR="00F932A0" w:rsidRDefault="00F932A0" w:rsidP="00D64B8F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(Свердловская обл., Таборинский р-он, </w:t>
      </w:r>
      <w:r w:rsidR="00B961D2" w:rsidRPr="00B961D2">
        <w:rPr>
          <w:b/>
          <w:i/>
          <w:sz w:val="28"/>
          <w:szCs w:val="28"/>
        </w:rPr>
        <w:t>д. Кузнецов</w:t>
      </w:r>
      <w:r w:rsidR="003E6B6D">
        <w:rPr>
          <w:b/>
          <w:i/>
          <w:sz w:val="28"/>
          <w:szCs w:val="28"/>
        </w:rPr>
        <w:t>о</w:t>
      </w:r>
      <w:r w:rsidR="00B961D2" w:rsidRPr="00B961D2">
        <w:rPr>
          <w:b/>
          <w:i/>
          <w:sz w:val="28"/>
          <w:szCs w:val="28"/>
        </w:rPr>
        <w:t>, ул. Южная, дом 31-1</w:t>
      </w:r>
      <w:r>
        <w:rPr>
          <w:b/>
          <w:i/>
          <w:sz w:val="28"/>
          <w:szCs w:val="28"/>
        </w:rPr>
        <w:t>)</w:t>
      </w:r>
    </w:p>
    <w:p w:rsidR="001F3F46" w:rsidRDefault="001F3F46" w:rsidP="001F3F46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</w:p>
    <w:p w:rsidR="00B75917" w:rsidRDefault="005D79D0" w:rsidP="001F3F46">
      <w:pPr>
        <w:spacing w:after="0" w:line="240" w:lineRule="auto"/>
        <w:ind w:firstLine="709"/>
        <w:jc w:val="both"/>
        <w:rPr>
          <w:sz w:val="28"/>
          <w:szCs w:val="28"/>
        </w:rPr>
      </w:pPr>
      <w:r w:rsidRPr="005D79D0">
        <w:rPr>
          <w:sz w:val="28"/>
          <w:szCs w:val="28"/>
        </w:rPr>
        <w:t xml:space="preserve">Рассмотрев заявление </w:t>
      </w:r>
      <w:r w:rsidR="003E6B6D">
        <w:rPr>
          <w:sz w:val="28"/>
          <w:szCs w:val="28"/>
        </w:rPr>
        <w:t>Савельева А.М.</w:t>
      </w:r>
      <w:r w:rsidRPr="005D79D0">
        <w:rPr>
          <w:sz w:val="28"/>
          <w:szCs w:val="28"/>
        </w:rPr>
        <w:t xml:space="preserve"> от </w:t>
      </w:r>
      <w:r w:rsidR="003E6B6D">
        <w:rPr>
          <w:sz w:val="28"/>
          <w:szCs w:val="28"/>
        </w:rPr>
        <w:t>1</w:t>
      </w:r>
      <w:r w:rsidR="00E61B86">
        <w:rPr>
          <w:sz w:val="28"/>
          <w:szCs w:val="28"/>
        </w:rPr>
        <w:t>0</w:t>
      </w:r>
      <w:r w:rsidR="00586A5D">
        <w:rPr>
          <w:sz w:val="28"/>
          <w:szCs w:val="28"/>
        </w:rPr>
        <w:t>.0</w:t>
      </w:r>
      <w:r w:rsidR="003E6B6D">
        <w:rPr>
          <w:sz w:val="28"/>
          <w:szCs w:val="28"/>
        </w:rPr>
        <w:t>3</w:t>
      </w:r>
      <w:r w:rsidR="00586A5D">
        <w:rPr>
          <w:sz w:val="28"/>
          <w:szCs w:val="28"/>
        </w:rPr>
        <w:t>.2020г.</w:t>
      </w:r>
      <w:r w:rsidRPr="005D79D0">
        <w:rPr>
          <w:sz w:val="28"/>
          <w:szCs w:val="28"/>
        </w:rPr>
        <w:t xml:space="preserve"> № </w:t>
      </w:r>
      <w:r w:rsidR="00E61B86">
        <w:rPr>
          <w:sz w:val="28"/>
          <w:szCs w:val="28"/>
        </w:rPr>
        <w:t>47</w:t>
      </w:r>
      <w:r w:rsidRPr="005D79D0">
        <w:rPr>
          <w:sz w:val="28"/>
          <w:szCs w:val="28"/>
        </w:rPr>
        <w:t xml:space="preserve"> в соответствии со статьями </w:t>
      </w:r>
      <w:r w:rsidR="00F932A0" w:rsidRPr="00F932A0">
        <w:rPr>
          <w:sz w:val="28"/>
          <w:szCs w:val="28"/>
        </w:rPr>
        <w:t>11.3, 11.10 Земельного Кодекса Российской Федерации, Административным регламентом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 Таборинского муниципального района», утверждённым постановлением главы Таборинского муниципального района от 20.08.2018 № 307, руководствуясь статьёй 30 Устава Таборинского муниципального района,</w:t>
      </w:r>
    </w:p>
    <w:p w:rsidR="00F932A0" w:rsidRPr="00B7236F" w:rsidRDefault="00F932A0" w:rsidP="001F3F46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1F3F46" w:rsidRDefault="001F3F46" w:rsidP="007D2432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903026">
        <w:rPr>
          <w:b/>
          <w:sz w:val="28"/>
          <w:szCs w:val="28"/>
        </w:rPr>
        <w:t>ЕТ</w:t>
      </w:r>
      <w:bookmarkStart w:id="0" w:name="_GoBack"/>
      <w:bookmarkEnd w:id="0"/>
      <w:r>
        <w:rPr>
          <w:b/>
          <w:sz w:val="28"/>
          <w:szCs w:val="28"/>
        </w:rPr>
        <w:t>:</w:t>
      </w:r>
    </w:p>
    <w:p w:rsidR="001F3F46" w:rsidRDefault="001F3F46" w:rsidP="001A7F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Утвердить схему расположения земельного участка на кадастровом плане территории, расположенного: </w:t>
      </w:r>
      <w:r w:rsidR="00002523" w:rsidRPr="00002523">
        <w:rPr>
          <w:sz w:val="28"/>
          <w:szCs w:val="28"/>
        </w:rPr>
        <w:t xml:space="preserve">Свердловская обл., Таборинский р-он, </w:t>
      </w:r>
      <w:r w:rsidR="00B961D2" w:rsidRPr="00B961D2">
        <w:rPr>
          <w:sz w:val="28"/>
          <w:szCs w:val="28"/>
        </w:rPr>
        <w:t>д. Кузнецов</w:t>
      </w:r>
      <w:r w:rsidR="003E6B6D">
        <w:rPr>
          <w:sz w:val="28"/>
          <w:szCs w:val="28"/>
        </w:rPr>
        <w:t>о</w:t>
      </w:r>
      <w:r w:rsidR="00B961D2" w:rsidRPr="00B961D2">
        <w:rPr>
          <w:sz w:val="28"/>
          <w:szCs w:val="28"/>
        </w:rPr>
        <w:t>, ул. Южная, дом 31-1</w:t>
      </w:r>
      <w:r w:rsidR="001A7F05">
        <w:rPr>
          <w:sz w:val="28"/>
          <w:szCs w:val="28"/>
        </w:rPr>
        <w:t>,</w:t>
      </w:r>
      <w:r w:rsidR="00BD522D">
        <w:rPr>
          <w:sz w:val="28"/>
          <w:szCs w:val="28"/>
        </w:rPr>
        <w:t xml:space="preserve"> </w:t>
      </w:r>
      <w:r>
        <w:rPr>
          <w:sz w:val="28"/>
          <w:szCs w:val="28"/>
        </w:rPr>
        <w:t>со следующими характеристиками:</w:t>
      </w:r>
    </w:p>
    <w:p w:rsidR="001F3F46" w:rsidRDefault="007B329B" w:rsidP="00881C72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Кадастровый квартал – </w:t>
      </w:r>
      <w:proofErr w:type="gramStart"/>
      <w:r w:rsidR="002A006A" w:rsidRPr="002A006A">
        <w:rPr>
          <w:sz w:val="28"/>
          <w:szCs w:val="28"/>
        </w:rPr>
        <w:t>66:26:</w:t>
      </w:r>
      <w:r w:rsidR="00002523">
        <w:rPr>
          <w:sz w:val="28"/>
          <w:szCs w:val="28"/>
        </w:rPr>
        <w:t>18</w:t>
      </w:r>
      <w:r w:rsidR="002A006A" w:rsidRPr="002A006A">
        <w:rPr>
          <w:sz w:val="28"/>
          <w:szCs w:val="28"/>
        </w:rPr>
        <w:t>0</w:t>
      </w:r>
      <w:r w:rsidR="00896A43">
        <w:rPr>
          <w:sz w:val="28"/>
          <w:szCs w:val="28"/>
        </w:rPr>
        <w:t>1</w:t>
      </w:r>
      <w:r w:rsidR="002A006A" w:rsidRPr="002A006A">
        <w:rPr>
          <w:sz w:val="28"/>
          <w:szCs w:val="28"/>
        </w:rPr>
        <w:t>00</w:t>
      </w:r>
      <w:r w:rsidR="00005567">
        <w:rPr>
          <w:sz w:val="28"/>
          <w:szCs w:val="28"/>
        </w:rPr>
        <w:t>1</w:t>
      </w:r>
      <w:r w:rsidR="002A006A" w:rsidRPr="002A006A">
        <w:rPr>
          <w:sz w:val="28"/>
          <w:szCs w:val="28"/>
        </w:rPr>
        <w:t>:ЗУ</w:t>
      </w:r>
      <w:proofErr w:type="gramEnd"/>
      <w:r w:rsidR="002A006A" w:rsidRPr="002A006A">
        <w:rPr>
          <w:sz w:val="28"/>
          <w:szCs w:val="28"/>
        </w:rPr>
        <w:t>1</w:t>
      </w:r>
      <w:r w:rsidR="001F3F46">
        <w:rPr>
          <w:sz w:val="28"/>
          <w:szCs w:val="28"/>
        </w:rPr>
        <w:t>;</w:t>
      </w:r>
    </w:p>
    <w:p w:rsidR="00234DA3" w:rsidRDefault="00234DA3" w:rsidP="00234DA3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– земли населенных пунктов;</w:t>
      </w:r>
    </w:p>
    <w:p w:rsidR="00234DA3" w:rsidRPr="00497CD6" w:rsidRDefault="00234DA3" w:rsidP="00234DA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97CD6">
        <w:rPr>
          <w:rFonts w:eastAsia="Times New Roman"/>
          <w:sz w:val="28"/>
          <w:szCs w:val="28"/>
          <w:lang w:eastAsia="ru-RU"/>
        </w:rPr>
        <w:t xml:space="preserve">Вид разрешенного использования – </w:t>
      </w:r>
      <w:r w:rsidR="0076675A" w:rsidRPr="0076675A">
        <w:rPr>
          <w:rFonts w:eastAsia="Times New Roman"/>
          <w:sz w:val="28"/>
          <w:szCs w:val="28"/>
          <w:lang w:eastAsia="ru-RU"/>
        </w:rPr>
        <w:t>Блокированная жилая застройка (согласно п. 2.3 Классификатора);</w:t>
      </w:r>
    </w:p>
    <w:p w:rsidR="00234DA3" w:rsidRDefault="00234DA3" w:rsidP="00234DA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97CD6">
        <w:rPr>
          <w:rFonts w:eastAsia="Times New Roman"/>
          <w:sz w:val="28"/>
          <w:szCs w:val="28"/>
          <w:lang w:eastAsia="ru-RU"/>
        </w:rPr>
        <w:t xml:space="preserve">Территориальная зона - Ж1 (Зона застройки жилыми домами </w:t>
      </w:r>
      <w:r w:rsidR="00274FBE">
        <w:rPr>
          <w:rFonts w:eastAsia="Times New Roman"/>
          <w:sz w:val="28"/>
          <w:szCs w:val="28"/>
          <w:lang w:eastAsia="ru-RU"/>
        </w:rPr>
        <w:t>усадебного типа</w:t>
      </w:r>
      <w:r w:rsidRPr="00497CD6">
        <w:rPr>
          <w:rFonts w:eastAsia="Times New Roman"/>
          <w:sz w:val="28"/>
          <w:szCs w:val="28"/>
          <w:lang w:eastAsia="ru-RU"/>
        </w:rPr>
        <w:t xml:space="preserve">); </w:t>
      </w:r>
    </w:p>
    <w:p w:rsidR="001F3F46" w:rsidRDefault="00E41B2D" w:rsidP="00881C7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площадь - </w:t>
      </w:r>
      <w:r w:rsidR="00B961D2">
        <w:rPr>
          <w:sz w:val="28"/>
          <w:szCs w:val="28"/>
        </w:rPr>
        <w:t>616</w:t>
      </w:r>
      <w:r w:rsidR="00152384">
        <w:rPr>
          <w:sz w:val="28"/>
          <w:szCs w:val="28"/>
        </w:rPr>
        <w:t xml:space="preserve"> </w:t>
      </w:r>
      <w:r w:rsidR="001F3F46">
        <w:rPr>
          <w:sz w:val="28"/>
          <w:szCs w:val="28"/>
        </w:rPr>
        <w:t>кв. м.</w:t>
      </w:r>
    </w:p>
    <w:p w:rsidR="001F3F46" w:rsidRDefault="001F3F46" w:rsidP="00881C7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94C7B">
        <w:rPr>
          <w:sz w:val="28"/>
          <w:szCs w:val="28"/>
        </w:rPr>
        <w:t>Н</w:t>
      </w:r>
      <w:r>
        <w:rPr>
          <w:sz w:val="28"/>
          <w:szCs w:val="28"/>
        </w:rPr>
        <w:t xml:space="preserve">а основании схемы расположения установить границы земельного участка на местности и провести кадастровый учет земельного участка в порядке, установленном действующим законодательством.   </w:t>
      </w:r>
    </w:p>
    <w:p w:rsidR="001F3F46" w:rsidRDefault="00000C79" w:rsidP="001F3F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F3F46">
        <w:rPr>
          <w:sz w:val="28"/>
          <w:szCs w:val="28"/>
        </w:rPr>
        <w:t xml:space="preserve"> Копии настоящего постановления направить в Межрайонный </w:t>
      </w:r>
      <w:proofErr w:type="gramStart"/>
      <w:r w:rsidR="001F3F46">
        <w:rPr>
          <w:sz w:val="28"/>
          <w:szCs w:val="28"/>
        </w:rPr>
        <w:t>отдел  ФГБУ</w:t>
      </w:r>
      <w:proofErr w:type="gramEnd"/>
      <w:r w:rsidR="001F3F46">
        <w:rPr>
          <w:sz w:val="28"/>
          <w:szCs w:val="28"/>
        </w:rPr>
        <w:t xml:space="preserve"> «ФКП Росреестра» по Свердловской области. </w:t>
      </w:r>
    </w:p>
    <w:p w:rsidR="001F3F46" w:rsidRDefault="00934105" w:rsidP="001F3F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F3F46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1F3F46" w:rsidRDefault="001F3F46" w:rsidP="001F3F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838" w:rsidRDefault="00025838" w:rsidP="001F3F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F46" w:rsidRDefault="00D64B8F" w:rsidP="007D243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0028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3F46">
        <w:rPr>
          <w:rFonts w:ascii="Times New Roman" w:hAnsi="Times New Roman" w:cs="Times New Roman"/>
          <w:sz w:val="28"/>
          <w:szCs w:val="28"/>
        </w:rPr>
        <w:t xml:space="preserve"> Таборинского</w:t>
      </w:r>
    </w:p>
    <w:p w:rsidR="001F3F46" w:rsidRDefault="007D2432" w:rsidP="007D2432">
      <w:pPr>
        <w:pStyle w:val="ConsPlusNormal"/>
        <w:widowControl/>
        <w:ind w:firstLine="0"/>
        <w:jc w:val="both"/>
      </w:pPr>
      <w:r>
        <w:rPr>
          <w:rFonts w:ascii="Times New Roman" w:hAnsi="Times New Roman"/>
          <w:sz w:val="28"/>
          <w:szCs w:val="28"/>
        </w:rPr>
        <w:t>м</w:t>
      </w:r>
      <w:r w:rsidR="001966D3">
        <w:rPr>
          <w:rFonts w:ascii="Times New Roman" w:hAnsi="Times New Roman"/>
          <w:sz w:val="28"/>
          <w:szCs w:val="28"/>
        </w:rPr>
        <w:t xml:space="preserve">униципального района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D64B8F">
        <w:rPr>
          <w:rFonts w:ascii="Times New Roman" w:hAnsi="Times New Roman"/>
          <w:sz w:val="28"/>
          <w:szCs w:val="28"/>
        </w:rPr>
        <w:t>В.А. Роененко</w:t>
      </w:r>
    </w:p>
    <w:p w:rsidR="001B56ED" w:rsidRDefault="001B56ED" w:rsidP="0033569C">
      <w:pPr>
        <w:ind w:left="5664"/>
        <w:jc w:val="right"/>
        <w:rPr>
          <w:sz w:val="20"/>
          <w:szCs w:val="20"/>
        </w:rPr>
      </w:pPr>
    </w:p>
    <w:p w:rsidR="00B961D2" w:rsidRDefault="00B961D2" w:rsidP="0033569C">
      <w:pPr>
        <w:ind w:left="5664"/>
        <w:jc w:val="right"/>
        <w:rPr>
          <w:sz w:val="20"/>
          <w:szCs w:val="20"/>
        </w:rPr>
      </w:pPr>
    </w:p>
    <w:p w:rsidR="00B961D2" w:rsidRPr="007D2432" w:rsidRDefault="00B961D2" w:rsidP="007D2432">
      <w:pPr>
        <w:spacing w:after="0" w:line="240" w:lineRule="auto"/>
        <w:jc w:val="right"/>
        <w:rPr>
          <w:rFonts w:eastAsia="Times New Roman"/>
          <w:szCs w:val="24"/>
          <w:lang w:eastAsia="ru-RU"/>
        </w:rPr>
      </w:pPr>
      <w:r w:rsidRPr="00B961D2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7D2432">
        <w:rPr>
          <w:rFonts w:eastAsia="Times New Roman"/>
          <w:szCs w:val="24"/>
          <w:lang w:eastAsia="ru-RU"/>
        </w:rPr>
        <w:t>Утверждена</w:t>
      </w:r>
    </w:p>
    <w:p w:rsidR="007D2432" w:rsidRPr="007D2432" w:rsidRDefault="007D2432" w:rsidP="007D2432">
      <w:pPr>
        <w:spacing w:after="0" w:line="240" w:lineRule="auto"/>
        <w:ind w:left="5760"/>
        <w:jc w:val="right"/>
        <w:rPr>
          <w:rFonts w:eastAsia="Times New Roman"/>
          <w:szCs w:val="24"/>
          <w:lang w:eastAsia="ru-RU"/>
        </w:rPr>
      </w:pPr>
      <w:r w:rsidRPr="007D2432">
        <w:rPr>
          <w:rFonts w:eastAsia="Times New Roman"/>
          <w:szCs w:val="24"/>
          <w:lang w:eastAsia="ru-RU"/>
        </w:rPr>
        <w:t>постановлением администрации Таборинского</w:t>
      </w:r>
      <w:r w:rsidR="00B961D2" w:rsidRPr="007D2432">
        <w:rPr>
          <w:rFonts w:eastAsia="Times New Roman"/>
          <w:szCs w:val="24"/>
          <w:lang w:eastAsia="ru-RU"/>
        </w:rPr>
        <w:t xml:space="preserve">  </w:t>
      </w:r>
      <w:r w:rsidRPr="007D243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муниципального</w:t>
      </w:r>
      <w:r w:rsidRPr="007D2432">
        <w:rPr>
          <w:rFonts w:eastAsia="Times New Roman"/>
          <w:szCs w:val="24"/>
          <w:lang w:eastAsia="ru-RU"/>
        </w:rPr>
        <w:t xml:space="preserve">                                                                                      района</w:t>
      </w:r>
    </w:p>
    <w:p w:rsidR="00B961D2" w:rsidRPr="00B961D2" w:rsidRDefault="007D2432" w:rsidP="007D2432">
      <w:pPr>
        <w:tabs>
          <w:tab w:val="left" w:pos="5775"/>
        </w:tabs>
        <w:spacing w:after="0" w:line="240" w:lineRule="auto"/>
        <w:jc w:val="right"/>
        <w:rPr>
          <w:rFonts w:eastAsia="Times New Roman"/>
          <w:szCs w:val="24"/>
          <w:lang w:eastAsia="ru-RU"/>
        </w:rPr>
      </w:pPr>
      <w:r w:rsidRPr="007D2432">
        <w:rPr>
          <w:rFonts w:eastAsia="Times New Roman"/>
          <w:szCs w:val="24"/>
          <w:lang w:eastAsia="ru-RU"/>
        </w:rPr>
        <w:t xml:space="preserve">                                                                                                от 11.03.2020г. № 31</w:t>
      </w:r>
      <w:r w:rsidR="00B961D2" w:rsidRPr="00B961D2">
        <w:rPr>
          <w:rFonts w:eastAsia="Times New Roman"/>
          <w:szCs w:val="24"/>
          <w:lang w:eastAsia="ru-RU"/>
        </w:rPr>
        <w:t xml:space="preserve">                                                  </w:t>
      </w:r>
      <w:r w:rsidR="00B961D2" w:rsidRPr="00B961D2">
        <w:rPr>
          <w:rFonts w:eastAsia="Times New Roman"/>
          <w:szCs w:val="24"/>
          <w:lang w:eastAsia="ru-RU"/>
        </w:rPr>
        <w:tab/>
      </w: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  <w:r w:rsidRPr="00B961D2">
        <w:rPr>
          <w:rFonts w:eastAsia="Times New Roman"/>
          <w:szCs w:val="24"/>
          <w:lang w:eastAsia="ru-RU"/>
        </w:rPr>
        <w:t xml:space="preserve">                                                                                             </w:t>
      </w:r>
    </w:p>
    <w:p w:rsidR="00B961D2" w:rsidRPr="00B961D2" w:rsidRDefault="00B961D2" w:rsidP="00B961D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szCs w:val="24"/>
          <w:lang w:eastAsia="ru-RU"/>
        </w:rPr>
      </w:pPr>
      <w:r w:rsidRPr="00B961D2">
        <w:rPr>
          <w:rFonts w:eastAsia="Times New Roman"/>
          <w:b/>
          <w:bCs/>
          <w:szCs w:val="24"/>
          <w:lang w:eastAsia="ru-RU"/>
        </w:rPr>
        <w:t xml:space="preserve">СХЕМА РАСПОЛОЖЕНИЯ ЗЕМЕЛЬНОГО УЧАСТКА </w:t>
      </w:r>
    </w:p>
    <w:p w:rsidR="00B961D2" w:rsidRPr="00B961D2" w:rsidRDefault="00B961D2" w:rsidP="00B961D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szCs w:val="24"/>
          <w:lang w:eastAsia="ru-RU"/>
        </w:rPr>
      </w:pPr>
      <w:proofErr w:type="gramStart"/>
      <w:r w:rsidRPr="00B961D2">
        <w:rPr>
          <w:rFonts w:eastAsia="Times New Roman"/>
          <w:b/>
          <w:bCs/>
          <w:szCs w:val="24"/>
          <w:lang w:eastAsia="ru-RU"/>
        </w:rPr>
        <w:t>НА  КАДАСТРОВОМ</w:t>
      </w:r>
      <w:proofErr w:type="gramEnd"/>
      <w:r w:rsidRPr="00B961D2">
        <w:rPr>
          <w:rFonts w:eastAsia="Times New Roman"/>
          <w:b/>
          <w:bCs/>
          <w:szCs w:val="24"/>
          <w:lang w:eastAsia="ru-RU"/>
        </w:rPr>
        <w:t xml:space="preserve"> ПЛАНЕ ТЕРРИТОРИИ</w:t>
      </w:r>
    </w:p>
    <w:p w:rsidR="00B961D2" w:rsidRPr="00B961D2" w:rsidRDefault="00B961D2" w:rsidP="00B961D2">
      <w:pPr>
        <w:keepNext/>
        <w:spacing w:after="0" w:line="240" w:lineRule="auto"/>
        <w:jc w:val="center"/>
        <w:outlineLvl w:val="1"/>
        <w:rPr>
          <w:rFonts w:eastAsia="Times New Roman"/>
          <w:b/>
          <w:bCs/>
          <w:sz w:val="20"/>
          <w:szCs w:val="20"/>
          <w:u w:val="single"/>
          <w:lang w:eastAsia="ru-RU"/>
        </w:rPr>
      </w:pPr>
      <w:r w:rsidRPr="00B961D2"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 xml:space="preserve">местоположение: обл. </w:t>
      </w:r>
      <w:proofErr w:type="gramStart"/>
      <w:r w:rsidRPr="00B961D2"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>Свердловская,  р</w:t>
      </w:r>
      <w:proofErr w:type="gramEnd"/>
      <w:r w:rsidRPr="00B961D2"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>-н Таборинский, д. Кузнецов</w:t>
      </w:r>
      <w:r w:rsidR="003E6B6D"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>о</w:t>
      </w:r>
      <w:r w:rsidRPr="00B961D2"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>, ул. Южная,</w:t>
      </w:r>
      <w:r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 xml:space="preserve"> дом </w:t>
      </w:r>
      <w:r w:rsidRPr="00B961D2"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>31</w:t>
      </w:r>
      <w:r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>-</w:t>
      </w:r>
      <w:r w:rsidRPr="00B961D2">
        <w:rPr>
          <w:rFonts w:eastAsia="Times New Roman"/>
          <w:b/>
          <w:bCs/>
          <w:i/>
          <w:iCs/>
          <w:sz w:val="20"/>
          <w:szCs w:val="20"/>
          <w:u w:val="single"/>
          <w:lang w:eastAsia="ru-RU"/>
        </w:rPr>
        <w:t>1</w:t>
      </w:r>
    </w:p>
    <w:tbl>
      <w:tblPr>
        <w:tblpPr w:leftFromText="180" w:rightFromText="180" w:vertAnchor="text" w:horzAnchor="margin" w:tblpXSpec="center" w:tblpY="1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092"/>
        <w:gridCol w:w="2126"/>
      </w:tblGrid>
      <w:tr w:rsidR="00B961D2" w:rsidRPr="00B961D2" w:rsidTr="00187441">
        <w:tc>
          <w:tcPr>
            <w:tcW w:w="6345" w:type="dxa"/>
            <w:gridSpan w:val="3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outlineLvl w:val="3"/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  <w:t xml:space="preserve">Условный номер земельного </w:t>
            </w:r>
            <w:proofErr w:type="gramStart"/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  <w:t xml:space="preserve">участка  </w:t>
            </w:r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u w:val="single"/>
                <w:lang w:eastAsia="ru-RU"/>
              </w:rPr>
              <w:t>:</w:t>
            </w:r>
            <w:proofErr w:type="gramEnd"/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u w:val="single"/>
                <w:lang w:eastAsia="ru-RU"/>
              </w:rPr>
              <w:t>ЗУ1</w:t>
            </w:r>
          </w:p>
        </w:tc>
      </w:tr>
      <w:tr w:rsidR="00B961D2" w:rsidRPr="00B961D2" w:rsidTr="00187441">
        <w:tc>
          <w:tcPr>
            <w:tcW w:w="6345" w:type="dxa"/>
            <w:gridSpan w:val="3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outlineLvl w:val="3"/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  <w:t xml:space="preserve">Площадь земельного участка   </w:t>
            </w:r>
            <w:r w:rsidRPr="00B961D2">
              <w:rPr>
                <w:rFonts w:eastAsia="Times New Roman"/>
                <w:b/>
                <w:bCs/>
                <w:iCs/>
                <w:sz w:val="20"/>
                <w:szCs w:val="16"/>
                <w:u w:val="single"/>
                <w:lang w:eastAsia="ru-RU"/>
              </w:rPr>
              <w:t>616 м²</w:t>
            </w:r>
          </w:p>
        </w:tc>
      </w:tr>
      <w:tr w:rsidR="00B961D2" w:rsidRPr="00B961D2" w:rsidTr="00187441">
        <w:tc>
          <w:tcPr>
            <w:tcW w:w="2127" w:type="dxa"/>
            <w:vMerge w:val="restart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  <w:t>Обозначение характерных точек границ</w:t>
            </w:r>
          </w:p>
        </w:tc>
        <w:tc>
          <w:tcPr>
            <w:tcW w:w="4218" w:type="dxa"/>
            <w:gridSpan w:val="2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  <w:t>Координаты, м</w:t>
            </w:r>
          </w:p>
        </w:tc>
      </w:tr>
      <w:tr w:rsidR="00B961D2" w:rsidRPr="00B961D2" w:rsidTr="00187441">
        <w:tc>
          <w:tcPr>
            <w:tcW w:w="2127" w:type="dxa"/>
            <w:vMerge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iCs/>
                <w:sz w:val="18"/>
                <w:szCs w:val="16"/>
                <w:lang w:eastAsia="ru-RU"/>
              </w:rPr>
            </w:pPr>
          </w:p>
        </w:tc>
        <w:tc>
          <w:tcPr>
            <w:tcW w:w="2092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iCs/>
                <w:sz w:val="18"/>
                <w:szCs w:val="16"/>
                <w:lang w:val="en-US" w:eastAsia="ru-RU"/>
              </w:rPr>
            </w:pPr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lang w:val="en-US" w:eastAsia="ru-RU"/>
              </w:rPr>
              <w:t>X</w:t>
            </w:r>
          </w:p>
        </w:tc>
        <w:tc>
          <w:tcPr>
            <w:tcW w:w="2126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iCs/>
                <w:sz w:val="18"/>
                <w:szCs w:val="16"/>
                <w:lang w:val="en-US" w:eastAsia="ru-RU"/>
              </w:rPr>
            </w:pPr>
            <w:r w:rsidRPr="00B961D2">
              <w:rPr>
                <w:rFonts w:eastAsia="Times New Roman"/>
                <w:b/>
                <w:bCs/>
                <w:iCs/>
                <w:sz w:val="18"/>
                <w:szCs w:val="16"/>
                <w:lang w:val="en-US" w:eastAsia="ru-RU"/>
              </w:rPr>
              <w:t>Y</w:t>
            </w:r>
          </w:p>
        </w:tc>
      </w:tr>
      <w:tr w:rsidR="00B961D2" w:rsidRPr="00B961D2" w:rsidTr="00187441">
        <w:tc>
          <w:tcPr>
            <w:tcW w:w="2127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Cs/>
                <w:iCs/>
                <w:sz w:val="18"/>
                <w:szCs w:val="16"/>
                <w:lang w:val="en-US" w:eastAsia="ru-RU"/>
              </w:rPr>
            </w:pPr>
            <w:r w:rsidRPr="00B961D2"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  <w:t>н1</w:t>
            </w:r>
          </w:p>
        </w:tc>
        <w:tc>
          <w:tcPr>
            <w:tcW w:w="2092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572098</w:t>
            </w:r>
          </w:p>
        </w:tc>
        <w:tc>
          <w:tcPr>
            <w:tcW w:w="2126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2425377</w:t>
            </w:r>
          </w:p>
        </w:tc>
      </w:tr>
      <w:tr w:rsidR="00B961D2" w:rsidRPr="00B961D2" w:rsidTr="00187441">
        <w:tc>
          <w:tcPr>
            <w:tcW w:w="2127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Cs/>
                <w:iCs/>
                <w:sz w:val="18"/>
                <w:szCs w:val="16"/>
                <w:lang w:val="en-US" w:eastAsia="ru-RU"/>
              </w:rPr>
            </w:pPr>
            <w:r w:rsidRPr="00B961D2"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  <w:t>н2</w:t>
            </w:r>
          </w:p>
        </w:tc>
        <w:tc>
          <w:tcPr>
            <w:tcW w:w="2092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572102</w:t>
            </w:r>
          </w:p>
        </w:tc>
        <w:tc>
          <w:tcPr>
            <w:tcW w:w="2126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2425383</w:t>
            </w:r>
          </w:p>
        </w:tc>
      </w:tr>
      <w:tr w:rsidR="00B961D2" w:rsidRPr="00B961D2" w:rsidTr="00187441">
        <w:tc>
          <w:tcPr>
            <w:tcW w:w="2127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  <w:t>н3</w:t>
            </w:r>
          </w:p>
        </w:tc>
        <w:tc>
          <w:tcPr>
            <w:tcW w:w="2092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572109</w:t>
            </w:r>
          </w:p>
        </w:tc>
        <w:tc>
          <w:tcPr>
            <w:tcW w:w="2126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2425418</w:t>
            </w:r>
          </w:p>
        </w:tc>
      </w:tr>
      <w:tr w:rsidR="00B961D2" w:rsidRPr="00B961D2" w:rsidTr="00187441">
        <w:tc>
          <w:tcPr>
            <w:tcW w:w="2127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  <w:t>н4</w:t>
            </w:r>
          </w:p>
        </w:tc>
        <w:tc>
          <w:tcPr>
            <w:tcW w:w="2092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572102</w:t>
            </w:r>
          </w:p>
        </w:tc>
        <w:tc>
          <w:tcPr>
            <w:tcW w:w="2126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2425422</w:t>
            </w:r>
          </w:p>
        </w:tc>
      </w:tr>
      <w:tr w:rsidR="00B961D2" w:rsidRPr="00B961D2" w:rsidTr="00187441">
        <w:tc>
          <w:tcPr>
            <w:tcW w:w="2127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  <w:t>н5</w:t>
            </w:r>
          </w:p>
        </w:tc>
        <w:tc>
          <w:tcPr>
            <w:tcW w:w="2092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572087</w:t>
            </w:r>
          </w:p>
        </w:tc>
        <w:tc>
          <w:tcPr>
            <w:tcW w:w="2126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2425397</w:t>
            </w:r>
          </w:p>
        </w:tc>
      </w:tr>
      <w:tr w:rsidR="00B961D2" w:rsidRPr="00B961D2" w:rsidTr="00187441">
        <w:tc>
          <w:tcPr>
            <w:tcW w:w="2127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  <w:t>н6</w:t>
            </w:r>
          </w:p>
        </w:tc>
        <w:tc>
          <w:tcPr>
            <w:tcW w:w="2092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572081</w:t>
            </w:r>
          </w:p>
        </w:tc>
        <w:tc>
          <w:tcPr>
            <w:tcW w:w="2126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2425388</w:t>
            </w:r>
          </w:p>
        </w:tc>
      </w:tr>
      <w:tr w:rsidR="00B961D2" w:rsidRPr="00B961D2" w:rsidTr="00187441">
        <w:tc>
          <w:tcPr>
            <w:tcW w:w="2127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  <w:t>н7</w:t>
            </w:r>
          </w:p>
        </w:tc>
        <w:tc>
          <w:tcPr>
            <w:tcW w:w="2092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572088</w:t>
            </w:r>
          </w:p>
        </w:tc>
        <w:tc>
          <w:tcPr>
            <w:tcW w:w="2126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2425383</w:t>
            </w:r>
          </w:p>
        </w:tc>
      </w:tr>
      <w:tr w:rsidR="00B961D2" w:rsidRPr="00B961D2" w:rsidTr="00187441">
        <w:tc>
          <w:tcPr>
            <w:tcW w:w="2127" w:type="dxa"/>
            <w:vAlign w:val="center"/>
          </w:tcPr>
          <w:p w:rsidR="00B961D2" w:rsidRPr="00B961D2" w:rsidRDefault="00B961D2" w:rsidP="00B961D2">
            <w:pPr>
              <w:keepNext/>
              <w:tabs>
                <w:tab w:val="left" w:pos="2130"/>
              </w:tabs>
              <w:spacing w:after="0" w:line="240" w:lineRule="auto"/>
              <w:jc w:val="center"/>
              <w:outlineLvl w:val="3"/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</w:pPr>
            <w:r w:rsidRPr="00B961D2">
              <w:rPr>
                <w:rFonts w:eastAsia="Times New Roman"/>
                <w:bCs/>
                <w:iCs/>
                <w:sz w:val="18"/>
                <w:szCs w:val="16"/>
                <w:lang w:eastAsia="ru-RU"/>
              </w:rPr>
              <w:t>н1</w:t>
            </w:r>
          </w:p>
        </w:tc>
        <w:tc>
          <w:tcPr>
            <w:tcW w:w="2092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572098</w:t>
            </w:r>
          </w:p>
        </w:tc>
        <w:tc>
          <w:tcPr>
            <w:tcW w:w="2126" w:type="dxa"/>
            <w:vAlign w:val="bottom"/>
          </w:tcPr>
          <w:p w:rsidR="00B961D2" w:rsidRPr="00B961D2" w:rsidRDefault="00B961D2" w:rsidP="00B961D2">
            <w:pPr>
              <w:spacing w:after="0" w:line="240" w:lineRule="auto"/>
              <w:jc w:val="center"/>
              <w:rPr>
                <w:rFonts w:eastAsia="Times New Roman"/>
                <w:sz w:val="18"/>
                <w:szCs w:val="20"/>
                <w:lang w:eastAsia="ru-RU"/>
              </w:rPr>
            </w:pPr>
            <w:r w:rsidRPr="00B961D2">
              <w:rPr>
                <w:rFonts w:eastAsia="Times New Roman"/>
                <w:sz w:val="18"/>
                <w:szCs w:val="20"/>
                <w:lang w:eastAsia="ru-RU"/>
              </w:rPr>
              <w:t>2425377</w:t>
            </w:r>
          </w:p>
        </w:tc>
      </w:tr>
    </w:tbl>
    <w:p w:rsidR="00B961D2" w:rsidRPr="00B961D2" w:rsidRDefault="00B961D2" w:rsidP="00B961D2">
      <w:pPr>
        <w:spacing w:after="0" w:line="240" w:lineRule="auto"/>
        <w:jc w:val="center"/>
        <w:rPr>
          <w:rFonts w:eastAsia="Times New Roman"/>
          <w:b/>
          <w:bCs/>
          <w:szCs w:val="24"/>
          <w:lang w:eastAsia="ru-RU"/>
        </w:rPr>
      </w:pPr>
    </w:p>
    <w:p w:rsidR="00B961D2" w:rsidRPr="00B961D2" w:rsidRDefault="00B961D2" w:rsidP="00B961D2">
      <w:pPr>
        <w:keepNext/>
        <w:spacing w:after="0" w:line="240" w:lineRule="auto"/>
        <w:outlineLvl w:val="3"/>
        <w:rPr>
          <w:rFonts w:eastAsia="Times New Roman"/>
          <w:b/>
          <w:bCs/>
          <w:i/>
          <w:iCs/>
          <w:sz w:val="48"/>
          <w:szCs w:val="24"/>
          <w:lang w:val="en-US" w:eastAsia="ru-RU"/>
        </w:rPr>
      </w:pPr>
      <w:r w:rsidRPr="00B961D2">
        <w:rPr>
          <w:rFonts w:eastAsia="Times New Roman"/>
          <w:b/>
          <w:bCs/>
          <w:i/>
          <w:iCs/>
          <w:sz w:val="48"/>
          <w:szCs w:val="24"/>
          <w:lang w:eastAsia="ru-RU"/>
        </w:rPr>
        <w:t xml:space="preserve">  </w:t>
      </w:r>
      <w:r w:rsidRPr="00B961D2">
        <w:rPr>
          <w:rFonts w:eastAsia="Times New Roman"/>
          <w:b/>
          <w:bCs/>
          <w:i/>
          <w:iCs/>
          <w:sz w:val="48"/>
          <w:szCs w:val="24"/>
          <w:lang w:eastAsia="ru-RU"/>
        </w:rPr>
        <w:tab/>
      </w: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tabs>
          <w:tab w:val="left" w:pos="3720"/>
        </w:tabs>
        <w:spacing w:after="0" w:line="240" w:lineRule="auto"/>
        <w:rPr>
          <w:rFonts w:eastAsia="Times New Roman"/>
          <w:szCs w:val="24"/>
          <w:lang w:eastAsia="ru-RU"/>
        </w:rPr>
      </w:pPr>
      <w:r w:rsidRPr="00B961D2">
        <w:rPr>
          <w:rFonts w:eastAsia="Times New Roman"/>
          <w:noProof/>
          <w:szCs w:val="24"/>
          <w:lang w:eastAsia="ru-RU"/>
        </w:rPr>
        <w:drawing>
          <wp:inline distT="0" distB="0" distL="0" distR="0">
            <wp:extent cx="6511925" cy="3721100"/>
            <wp:effectExtent l="19050" t="19050" r="22225" b="12700"/>
            <wp:docPr id="13" name="Рисунок 13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37211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961D2" w:rsidRPr="00B961D2" w:rsidRDefault="00B961D2" w:rsidP="00B961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B961D2" w:rsidRPr="00B961D2" w:rsidRDefault="00B961D2" w:rsidP="00B961D2">
      <w:pPr>
        <w:tabs>
          <w:tab w:val="left" w:pos="2520"/>
          <w:tab w:val="left" w:pos="4440"/>
        </w:tabs>
        <w:spacing w:after="0" w:line="240" w:lineRule="auto"/>
        <w:rPr>
          <w:rFonts w:eastAsia="Times New Roman"/>
          <w:b/>
          <w:szCs w:val="24"/>
          <w:lang w:eastAsia="ru-RU"/>
        </w:rPr>
      </w:pPr>
      <w:r w:rsidRPr="00B961D2">
        <w:rPr>
          <w:rFonts w:eastAsia="Times New Roman"/>
          <w:szCs w:val="24"/>
          <w:lang w:eastAsia="ru-RU"/>
        </w:rPr>
        <w:tab/>
        <w:t xml:space="preserve">                               </w:t>
      </w:r>
      <w:r w:rsidRPr="00B961D2">
        <w:rPr>
          <w:rFonts w:eastAsia="Times New Roman"/>
          <w:b/>
          <w:sz w:val="20"/>
          <w:szCs w:val="20"/>
          <w:lang w:eastAsia="ru-RU"/>
        </w:rPr>
        <w:t>Масштаб 1:1000</w:t>
      </w:r>
      <w:r w:rsidRPr="00B961D2">
        <w:rPr>
          <w:rFonts w:eastAsia="Times New Roman"/>
          <w:b/>
          <w:szCs w:val="24"/>
          <w:lang w:eastAsia="ru-RU"/>
        </w:rPr>
        <w:tab/>
      </w:r>
    </w:p>
    <w:p w:rsidR="00B961D2" w:rsidRPr="00B961D2" w:rsidRDefault="00B961D2" w:rsidP="00B961D2">
      <w:pPr>
        <w:tabs>
          <w:tab w:val="left" w:pos="2738"/>
        </w:tabs>
        <w:spacing w:after="0" w:line="240" w:lineRule="auto"/>
        <w:rPr>
          <w:rFonts w:eastAsia="Times New Roman"/>
          <w:b/>
          <w:sz w:val="20"/>
          <w:szCs w:val="20"/>
          <w:lang w:eastAsia="ru-RU"/>
        </w:rPr>
      </w:pPr>
      <w:r w:rsidRPr="00B961D2">
        <w:rPr>
          <w:rFonts w:eastAsia="Times New Roman"/>
          <w:b/>
          <w:sz w:val="20"/>
          <w:szCs w:val="20"/>
          <w:lang w:eastAsia="ru-RU"/>
        </w:rPr>
        <w:t xml:space="preserve"> </w:t>
      </w:r>
    </w:p>
    <w:p w:rsidR="00B961D2" w:rsidRPr="00B961D2" w:rsidRDefault="00B961D2" w:rsidP="00B961D2">
      <w:pPr>
        <w:spacing w:after="0" w:line="240" w:lineRule="auto"/>
        <w:outlineLvl w:val="0"/>
        <w:rPr>
          <w:rFonts w:eastAsia="Times New Roman"/>
          <w:b/>
          <w:sz w:val="18"/>
          <w:szCs w:val="18"/>
          <w:lang w:eastAsia="ru-RU"/>
        </w:rPr>
      </w:pPr>
      <w:r w:rsidRPr="00B961D2">
        <w:rPr>
          <w:rFonts w:eastAsia="Times New Roman"/>
          <w:b/>
          <w:sz w:val="20"/>
          <w:szCs w:val="18"/>
          <w:lang w:eastAsia="ru-RU"/>
        </w:rPr>
        <w:t xml:space="preserve">        Условные обозначения</w:t>
      </w:r>
      <w:r w:rsidRPr="00B961D2">
        <w:rPr>
          <w:rFonts w:eastAsia="Times New Roman"/>
          <w:b/>
          <w:sz w:val="18"/>
          <w:szCs w:val="18"/>
          <w:lang w:eastAsia="ru-RU"/>
        </w:rPr>
        <w:t xml:space="preserve"> </w:t>
      </w:r>
    </w:p>
    <w:p w:rsidR="00B961D2" w:rsidRPr="00B961D2" w:rsidRDefault="00B961D2" w:rsidP="00B961D2">
      <w:pPr>
        <w:spacing w:after="0" w:line="240" w:lineRule="auto"/>
        <w:rPr>
          <w:rFonts w:eastAsia="Times New Roman"/>
          <w:color w:val="000000"/>
          <w:sz w:val="18"/>
          <w:szCs w:val="18"/>
          <w:lang w:eastAsia="ru-RU"/>
        </w:rPr>
      </w:pPr>
      <w:r w:rsidRPr="00B961D2">
        <w:rPr>
          <w:rFonts w:eastAsia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51435</wp:posOffset>
                </wp:positionV>
                <wp:extent cx="53975" cy="53975"/>
                <wp:effectExtent l="9525" t="13335" r="12700" b="8890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D64DBC" id="Овал 17" o:spid="_x0000_s1026" style="position:absolute;margin-left:5.4pt;margin-top:4.05pt;width:4.25pt;height: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" fillcolor="black"/>
            </w:pict>
          </mc:Fallback>
        </mc:AlternateContent>
      </w:r>
      <w:r w:rsidRPr="00B961D2">
        <w:rPr>
          <w:rFonts w:eastAsia="Times New Roman"/>
          <w:sz w:val="18"/>
          <w:szCs w:val="18"/>
          <w:lang w:eastAsia="ru-RU"/>
        </w:rPr>
        <w:t xml:space="preserve">        н6</w:t>
      </w:r>
      <w:r w:rsidRPr="00B961D2">
        <w:rPr>
          <w:rFonts w:eastAsia="Times New Roman"/>
          <w:color w:val="000000"/>
          <w:sz w:val="18"/>
          <w:szCs w:val="18"/>
          <w:lang w:eastAsia="ru-RU"/>
        </w:rPr>
        <w:t xml:space="preserve"> - обозначение характерной точки границы образуемого земельного участка</w:t>
      </w:r>
    </w:p>
    <w:p w:rsidR="00B961D2" w:rsidRPr="00B961D2" w:rsidRDefault="00B961D2" w:rsidP="00B961D2">
      <w:pPr>
        <w:tabs>
          <w:tab w:val="left" w:pos="5775"/>
          <w:tab w:val="left" w:pos="6270"/>
        </w:tabs>
        <w:spacing w:after="0" w:line="240" w:lineRule="auto"/>
        <w:rPr>
          <w:rFonts w:eastAsia="Times New Roman"/>
          <w:color w:val="000000"/>
          <w:sz w:val="18"/>
          <w:szCs w:val="18"/>
          <w:lang w:eastAsia="ru-RU"/>
        </w:rPr>
      </w:pPr>
      <w:r w:rsidRPr="00B961D2">
        <w:rPr>
          <w:rFonts w:eastAsia="Times New Roman"/>
          <w:color w:val="000000"/>
          <w:sz w:val="18"/>
          <w:szCs w:val="18"/>
          <w:lang w:eastAsia="ru-RU"/>
        </w:rPr>
        <w:t xml:space="preserve">  </w:t>
      </w:r>
      <w:r w:rsidRPr="00B961D2">
        <w:rPr>
          <w:rFonts w:eastAsia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50800</wp:posOffset>
                </wp:positionV>
                <wp:extent cx="98425" cy="76835"/>
                <wp:effectExtent l="9525" t="10795" r="6350" b="7620"/>
                <wp:wrapNone/>
                <wp:docPr id="16" name="Прямоугольник 16" descr="20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425" cy="76835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90AB5" id="Прямоугольник 16" o:spid="_x0000_s1026" alt="20%" style="position:absolute;margin-left:5.4pt;margin-top:4pt;width:7.75pt;height: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" fillcolor="black">
                <v:fill r:id="rId7" o:title="" type="pattern"/>
              </v:rect>
            </w:pict>
          </mc:Fallback>
        </mc:AlternateContent>
      </w:r>
      <w:r w:rsidRPr="00B961D2">
        <w:rPr>
          <w:rFonts w:eastAsia="Times New Roman"/>
          <w:sz w:val="18"/>
          <w:szCs w:val="18"/>
          <w:lang w:eastAsia="ru-RU"/>
        </w:rPr>
        <w:t xml:space="preserve">        </w:t>
      </w:r>
      <w:r w:rsidRPr="00B961D2">
        <w:rPr>
          <w:rFonts w:eastAsia="Times New Roman"/>
          <w:color w:val="000000"/>
          <w:sz w:val="18"/>
          <w:szCs w:val="18"/>
          <w:lang w:eastAsia="ru-RU"/>
        </w:rPr>
        <w:t xml:space="preserve"> - граница образуемого земельного участка</w:t>
      </w:r>
    </w:p>
    <w:p w:rsidR="00B961D2" w:rsidRPr="00B961D2" w:rsidRDefault="00B961D2" w:rsidP="00B961D2">
      <w:pPr>
        <w:spacing w:after="0" w:line="240" w:lineRule="auto"/>
        <w:rPr>
          <w:rFonts w:eastAsia="Times New Roman"/>
          <w:color w:val="000000"/>
          <w:sz w:val="18"/>
          <w:szCs w:val="18"/>
          <w:lang w:eastAsia="ru-RU"/>
        </w:rPr>
      </w:pPr>
      <w:r w:rsidRPr="00B961D2">
        <w:rPr>
          <w:rFonts w:eastAsia="Times New Roman"/>
          <w:color w:val="000000"/>
          <w:sz w:val="18"/>
          <w:szCs w:val="18"/>
          <w:lang w:eastAsia="ru-RU"/>
        </w:rPr>
        <w:t xml:space="preserve">   ЗУ</w:t>
      </w:r>
      <w:proofErr w:type="gramStart"/>
      <w:r w:rsidRPr="00B961D2">
        <w:rPr>
          <w:rFonts w:eastAsia="Times New Roman"/>
          <w:color w:val="000000"/>
          <w:sz w:val="18"/>
          <w:szCs w:val="18"/>
          <w:lang w:eastAsia="ru-RU"/>
        </w:rPr>
        <w:t>1  -</w:t>
      </w:r>
      <w:proofErr w:type="gramEnd"/>
      <w:r w:rsidRPr="00B961D2">
        <w:rPr>
          <w:rFonts w:eastAsia="Times New Roman"/>
          <w:color w:val="000000"/>
          <w:sz w:val="18"/>
          <w:szCs w:val="18"/>
          <w:lang w:eastAsia="ru-RU"/>
        </w:rPr>
        <w:t>обозначение  образуемого земельного участка</w:t>
      </w:r>
    </w:p>
    <w:p w:rsidR="00B961D2" w:rsidRPr="00B961D2" w:rsidRDefault="00B961D2" w:rsidP="00B961D2">
      <w:pPr>
        <w:spacing w:after="0" w:line="240" w:lineRule="auto"/>
        <w:rPr>
          <w:rFonts w:eastAsia="Times New Roman"/>
          <w:color w:val="000000"/>
          <w:sz w:val="18"/>
          <w:szCs w:val="18"/>
          <w:lang w:eastAsia="ru-RU"/>
        </w:rPr>
      </w:pPr>
      <w:r w:rsidRPr="00B961D2">
        <w:rPr>
          <w:rFonts w:eastAsia="Times New Roman"/>
          <w:color w:val="000000"/>
          <w:sz w:val="18"/>
          <w:szCs w:val="18"/>
          <w:lang w:eastAsia="ru-RU"/>
        </w:rPr>
        <w:t>:54 -кадастровый номер смежного земельного участка</w:t>
      </w:r>
    </w:p>
    <w:p w:rsidR="00B961D2" w:rsidRPr="00B961D2" w:rsidRDefault="00B961D2" w:rsidP="00B961D2">
      <w:pPr>
        <w:tabs>
          <w:tab w:val="left" w:pos="5775"/>
          <w:tab w:val="left" w:pos="6270"/>
        </w:tabs>
        <w:spacing w:after="0" w:line="240" w:lineRule="auto"/>
        <w:rPr>
          <w:rFonts w:eastAsia="Times New Roman"/>
          <w:i/>
          <w:sz w:val="18"/>
          <w:szCs w:val="18"/>
          <w:lang w:eastAsia="ru-RU"/>
        </w:rPr>
      </w:pPr>
      <w:r w:rsidRPr="00B961D2">
        <w:rPr>
          <w:rFonts w:eastAsia="Times New Roman"/>
          <w:color w:val="000000"/>
          <w:sz w:val="18"/>
          <w:szCs w:val="18"/>
          <w:lang w:eastAsia="ru-RU"/>
        </w:rPr>
        <w:t xml:space="preserve">    </w:t>
      </w:r>
      <w:r w:rsidRPr="00B961D2">
        <w:rPr>
          <w:rFonts w:eastAsia="Times New Roman"/>
          <w:i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71755</wp:posOffset>
                </wp:positionV>
                <wp:extent cx="304800" cy="0"/>
                <wp:effectExtent l="9525" t="16510" r="9525" b="1206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BF63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5.4pt;margin-top:5.65pt;width:2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" strokeweight="1.5pt"/>
            </w:pict>
          </mc:Fallback>
        </mc:AlternateContent>
      </w:r>
      <w:r w:rsidRPr="00B961D2">
        <w:rPr>
          <w:rFonts w:eastAsia="Times New Roman"/>
          <w:i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76835</wp:posOffset>
                </wp:positionV>
                <wp:extent cx="304800" cy="0"/>
                <wp:effectExtent l="15240" t="12065" r="13335" b="1651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BCBD0" id="Прямая со стрелкой 14" o:spid="_x0000_s1026" type="#_x0000_t32" style="position:absolute;margin-left:40.35pt;margin-top:6.05pt;width:2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" strokeweight="1.5pt"/>
            </w:pict>
          </mc:Fallback>
        </mc:AlternateContent>
      </w:r>
      <w:r w:rsidRPr="00B961D2">
        <w:rPr>
          <w:rFonts w:eastAsia="Times New Roman"/>
          <w:i/>
          <w:sz w:val="18"/>
          <w:szCs w:val="18"/>
          <w:lang w:eastAsia="ru-RU"/>
        </w:rPr>
        <w:t xml:space="preserve">                                -  </w:t>
      </w:r>
      <w:r w:rsidRPr="00B961D2">
        <w:rPr>
          <w:rFonts w:eastAsia="Times New Roman"/>
          <w:sz w:val="18"/>
          <w:szCs w:val="18"/>
          <w:lang w:eastAsia="ru-RU"/>
        </w:rPr>
        <w:t>граница квартала 66:26:1801001</w:t>
      </w:r>
    </w:p>
    <w:p w:rsidR="00B961D2" w:rsidRDefault="00B961D2" w:rsidP="0033569C">
      <w:pPr>
        <w:ind w:left="5664"/>
        <w:jc w:val="right"/>
        <w:rPr>
          <w:sz w:val="20"/>
          <w:szCs w:val="20"/>
        </w:rPr>
      </w:pPr>
    </w:p>
    <w:sectPr w:rsidR="00B961D2" w:rsidSect="005A61A2">
      <w:pgSz w:w="11906" w:h="16838"/>
      <w:pgMar w:top="426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7AA"/>
    <w:rsid w:val="00000C79"/>
    <w:rsid w:val="00002523"/>
    <w:rsid w:val="00005567"/>
    <w:rsid w:val="0002305C"/>
    <w:rsid w:val="00023FEC"/>
    <w:rsid w:val="00025838"/>
    <w:rsid w:val="000323E1"/>
    <w:rsid w:val="000F4700"/>
    <w:rsid w:val="000F5DA8"/>
    <w:rsid w:val="00111512"/>
    <w:rsid w:val="00152384"/>
    <w:rsid w:val="00165A8A"/>
    <w:rsid w:val="0019274A"/>
    <w:rsid w:val="001966D3"/>
    <w:rsid w:val="001A1927"/>
    <w:rsid w:val="001A7F05"/>
    <w:rsid w:val="001B56ED"/>
    <w:rsid w:val="001E24A9"/>
    <w:rsid w:val="001F3F46"/>
    <w:rsid w:val="00234DA3"/>
    <w:rsid w:val="00274FBE"/>
    <w:rsid w:val="002A006A"/>
    <w:rsid w:val="002B104E"/>
    <w:rsid w:val="002B3E3C"/>
    <w:rsid w:val="002C25FB"/>
    <w:rsid w:val="0033569C"/>
    <w:rsid w:val="0035144C"/>
    <w:rsid w:val="00351974"/>
    <w:rsid w:val="003521BF"/>
    <w:rsid w:val="00394C7B"/>
    <w:rsid w:val="003C0583"/>
    <w:rsid w:val="003E34A8"/>
    <w:rsid w:val="003E6B6D"/>
    <w:rsid w:val="003E6C6A"/>
    <w:rsid w:val="003F08E9"/>
    <w:rsid w:val="00412905"/>
    <w:rsid w:val="00453A98"/>
    <w:rsid w:val="00494271"/>
    <w:rsid w:val="004F1E9A"/>
    <w:rsid w:val="00507A7C"/>
    <w:rsid w:val="00534762"/>
    <w:rsid w:val="005463B3"/>
    <w:rsid w:val="00585C50"/>
    <w:rsid w:val="00586A5D"/>
    <w:rsid w:val="00594429"/>
    <w:rsid w:val="005A61A2"/>
    <w:rsid w:val="005D79D0"/>
    <w:rsid w:val="005E1E77"/>
    <w:rsid w:val="0064512F"/>
    <w:rsid w:val="006960FE"/>
    <w:rsid w:val="00696B91"/>
    <w:rsid w:val="006C4165"/>
    <w:rsid w:val="006C418D"/>
    <w:rsid w:val="007156E7"/>
    <w:rsid w:val="00754170"/>
    <w:rsid w:val="0076675A"/>
    <w:rsid w:val="0078083A"/>
    <w:rsid w:val="007B329B"/>
    <w:rsid w:val="007D2432"/>
    <w:rsid w:val="007D7453"/>
    <w:rsid w:val="008009C4"/>
    <w:rsid w:val="00881C72"/>
    <w:rsid w:val="008864BE"/>
    <w:rsid w:val="00896A43"/>
    <w:rsid w:val="008A2F7D"/>
    <w:rsid w:val="008C2015"/>
    <w:rsid w:val="008C31C4"/>
    <w:rsid w:val="008D35D8"/>
    <w:rsid w:val="00903026"/>
    <w:rsid w:val="00934105"/>
    <w:rsid w:val="009A7195"/>
    <w:rsid w:val="009B5D20"/>
    <w:rsid w:val="00A41CAA"/>
    <w:rsid w:val="00A85A46"/>
    <w:rsid w:val="00A86557"/>
    <w:rsid w:val="00AB101C"/>
    <w:rsid w:val="00AB115D"/>
    <w:rsid w:val="00AC5BCB"/>
    <w:rsid w:val="00AD573F"/>
    <w:rsid w:val="00AF1CE8"/>
    <w:rsid w:val="00B004C6"/>
    <w:rsid w:val="00B505E8"/>
    <w:rsid w:val="00B7236F"/>
    <w:rsid w:val="00B75917"/>
    <w:rsid w:val="00B961D2"/>
    <w:rsid w:val="00BB292F"/>
    <w:rsid w:val="00BC27F0"/>
    <w:rsid w:val="00BD522D"/>
    <w:rsid w:val="00BE3EFF"/>
    <w:rsid w:val="00BF6BA3"/>
    <w:rsid w:val="00C11254"/>
    <w:rsid w:val="00C77E6A"/>
    <w:rsid w:val="00C91AA0"/>
    <w:rsid w:val="00CE09FB"/>
    <w:rsid w:val="00CE17AB"/>
    <w:rsid w:val="00D348C6"/>
    <w:rsid w:val="00D3572F"/>
    <w:rsid w:val="00D57205"/>
    <w:rsid w:val="00D635C8"/>
    <w:rsid w:val="00D64B8F"/>
    <w:rsid w:val="00D829ED"/>
    <w:rsid w:val="00D947AA"/>
    <w:rsid w:val="00DD3EBE"/>
    <w:rsid w:val="00DD736A"/>
    <w:rsid w:val="00E0473B"/>
    <w:rsid w:val="00E236BE"/>
    <w:rsid w:val="00E41B2D"/>
    <w:rsid w:val="00E61B86"/>
    <w:rsid w:val="00E84226"/>
    <w:rsid w:val="00EF2FD1"/>
    <w:rsid w:val="00F00283"/>
    <w:rsid w:val="00F00D86"/>
    <w:rsid w:val="00F045C3"/>
    <w:rsid w:val="00F353EE"/>
    <w:rsid w:val="00F42A9B"/>
    <w:rsid w:val="00F519C0"/>
    <w:rsid w:val="00F747F3"/>
    <w:rsid w:val="00F932A0"/>
    <w:rsid w:val="00FB0BC1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3B9B3"/>
  <w15:docId w15:val="{71D31F03-BD11-4EF7-94E9-42B5C68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7AB"/>
  </w:style>
  <w:style w:type="paragraph" w:styleId="1">
    <w:name w:val="heading 1"/>
    <w:basedOn w:val="a"/>
    <w:next w:val="a"/>
    <w:link w:val="10"/>
    <w:qFormat/>
    <w:rsid w:val="001F3F46"/>
    <w:pPr>
      <w:keepNext/>
      <w:spacing w:after="0" w:line="240" w:lineRule="auto"/>
      <w:jc w:val="center"/>
      <w:outlineLvl w:val="0"/>
    </w:pPr>
    <w:rPr>
      <w:rFonts w:eastAsia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61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D947AA"/>
  </w:style>
  <w:style w:type="character" w:customStyle="1" w:styleId="apple-converted-space">
    <w:name w:val="apple-converted-space"/>
    <w:basedOn w:val="a0"/>
    <w:rsid w:val="00D947AA"/>
  </w:style>
  <w:style w:type="character" w:styleId="a3">
    <w:name w:val="Hyperlink"/>
    <w:basedOn w:val="a0"/>
    <w:uiPriority w:val="99"/>
    <w:semiHidden/>
    <w:unhideWhenUsed/>
    <w:rsid w:val="00D947A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3F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5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3F46"/>
    <w:rPr>
      <w:rFonts w:eastAsia="Times New Roman"/>
      <w:b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1F3F46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1F3F46"/>
    <w:rPr>
      <w:rFonts w:eastAsia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1F3F4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ConsPlusNormal">
    <w:name w:val="ConsPlusNormal"/>
    <w:rsid w:val="001F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Plain Text"/>
    <w:basedOn w:val="a"/>
    <w:link w:val="ab"/>
    <w:rsid w:val="00AB115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AB115D"/>
    <w:rPr>
      <w:rFonts w:ascii="Courier New" w:eastAsia="Times New Roman" w:hAnsi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961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961D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6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2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2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0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3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4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6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72E5E-150E-4377-A7E3-C38C452F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2020-03-11T11:24:00Z</cp:lastPrinted>
  <dcterms:created xsi:type="dcterms:W3CDTF">2020-03-11T03:02:00Z</dcterms:created>
  <dcterms:modified xsi:type="dcterms:W3CDTF">2020-03-11T11:24:00Z</dcterms:modified>
</cp:coreProperties>
</file>